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758"/>
        <w:gridCol w:w="1234"/>
        <w:gridCol w:w="837"/>
        <w:gridCol w:w="112"/>
        <w:gridCol w:w="938"/>
        <w:gridCol w:w="268"/>
        <w:gridCol w:w="32"/>
        <w:gridCol w:w="728"/>
        <w:gridCol w:w="226"/>
        <w:gridCol w:w="1034"/>
      </w:tblGrid>
      <w:tr w:rsidR="007077CA" w14:paraId="4FC1742F" w14:textId="77777777" w:rsidTr="007077CA">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7D7119BA" w14:textId="77777777" w:rsidR="007077CA" w:rsidRDefault="007077CA" w:rsidP="007077CA">
            <w:pPr>
              <w:spacing w:after="0" w:line="240" w:lineRule="auto"/>
              <w:rPr>
                <w:rFonts w:ascii="Arial Narrow" w:hAnsi="Arial Narrow" w:cs="Arial"/>
                <w:b/>
                <w:sz w:val="20"/>
                <w:szCs w:val="20"/>
              </w:rPr>
            </w:pPr>
            <w:r>
              <w:rPr>
                <w:rFonts w:ascii="Arial Narrow" w:hAnsi="Arial Narrow" w:cs="Arial"/>
                <w:b/>
                <w:sz w:val="20"/>
                <w:szCs w:val="20"/>
              </w:rPr>
              <w:t xml:space="preserve">Activity/Work Task: </w:t>
            </w:r>
            <w:r>
              <w:rPr>
                <w:rFonts w:ascii="Arial Narrow" w:hAnsi="Arial Narrow"/>
                <w:sz w:val="16"/>
                <w:szCs w:val="16"/>
              </w:rPr>
              <w:t xml:space="preserve"> </w:t>
            </w:r>
            <w:r>
              <w:rPr>
                <w:rFonts w:ascii="Arial Narrow" w:hAnsi="Arial Narrow"/>
                <w:sz w:val="20"/>
                <w:szCs w:val="20"/>
              </w:rPr>
              <w:t xml:space="preserve">Being Driven by Contractor Provided Driver </w:t>
            </w:r>
          </w:p>
        </w:tc>
        <w:tc>
          <w:tcPr>
            <w:tcW w:w="6907" w:type="dxa"/>
            <w:gridSpan w:val="8"/>
            <w:tcBorders>
              <w:top w:val="single" w:sz="4" w:space="0" w:color="auto"/>
              <w:left w:val="single" w:sz="4" w:space="0" w:color="auto"/>
              <w:bottom w:val="single" w:sz="4" w:space="0" w:color="auto"/>
              <w:right w:val="single" w:sz="4" w:space="0" w:color="auto"/>
            </w:tcBorders>
            <w:vAlign w:val="center"/>
            <w:hideMark/>
          </w:tcPr>
          <w:p w14:paraId="76F4F0B9" w14:textId="77777777" w:rsidR="007077CA" w:rsidRDefault="007077CA" w:rsidP="007077CA">
            <w:pPr>
              <w:spacing w:after="0" w:line="240" w:lineRule="auto"/>
              <w:jc w:val="center"/>
              <w:rPr>
                <w:rFonts w:ascii="Arial Narrow" w:hAnsi="Arial Narrow" w:cs="Arial"/>
                <w:b/>
                <w:sz w:val="24"/>
                <w:szCs w:val="24"/>
              </w:rPr>
            </w:pPr>
            <w:r>
              <w:rPr>
                <w:rFonts w:ascii="Arial Narrow" w:hAnsi="Arial Narrow" w:cs="Arial"/>
                <w:b/>
              </w:rPr>
              <w:t>Overall Risk Assessment Code (RAC)  (Use highest code)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DC3E8A9" w14:textId="77777777" w:rsidR="007077CA" w:rsidRDefault="007077CA" w:rsidP="007077CA">
            <w:pPr>
              <w:spacing w:after="0" w:line="240" w:lineRule="auto"/>
              <w:jc w:val="center"/>
              <w:rPr>
                <w:rFonts w:ascii="Arial Narrow" w:hAnsi="Arial Narrow" w:cs="Arial"/>
                <w:b/>
                <w:sz w:val="28"/>
                <w:szCs w:val="28"/>
                <w:highlight w:val="red"/>
              </w:rPr>
            </w:pPr>
            <w:r>
              <w:rPr>
                <w:rFonts w:ascii="Arial Narrow" w:hAnsi="Arial Narrow" w:cs="Arial"/>
                <w:b/>
                <w:sz w:val="28"/>
                <w:szCs w:val="28"/>
              </w:rPr>
              <w:t>M</w:t>
            </w:r>
          </w:p>
        </w:tc>
      </w:tr>
      <w:tr w:rsidR="007077CA" w14:paraId="4AD302EF" w14:textId="77777777" w:rsidTr="007077CA">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4B931247" w14:textId="77777777" w:rsidR="007077CA" w:rsidRDefault="007077CA" w:rsidP="007077CA">
            <w:pPr>
              <w:spacing w:after="0" w:line="240" w:lineRule="auto"/>
              <w:rPr>
                <w:rFonts w:ascii="Arial Narrow" w:hAnsi="Arial Narrow" w:cs="Arial"/>
                <w:b/>
                <w:bCs/>
                <w:sz w:val="28"/>
                <w:szCs w:val="28"/>
              </w:rPr>
            </w:pPr>
            <w:r>
              <w:rPr>
                <w:rFonts w:ascii="Arial Narrow" w:hAnsi="Arial Narrow" w:cs="Arial"/>
                <w:b/>
                <w:sz w:val="20"/>
                <w:szCs w:val="20"/>
              </w:rPr>
              <w:t xml:space="preserve">Project Location: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64311A83" w14:textId="77777777" w:rsidR="007077CA" w:rsidRDefault="007077CA" w:rsidP="007077CA">
            <w:pPr>
              <w:spacing w:after="0" w:line="240" w:lineRule="auto"/>
              <w:jc w:val="center"/>
              <w:rPr>
                <w:rFonts w:ascii="Arial Narrow" w:hAnsi="Arial Narrow" w:cs="Arial"/>
                <w:b/>
                <w:bCs/>
                <w:sz w:val="28"/>
                <w:szCs w:val="28"/>
              </w:rPr>
            </w:pPr>
            <w:r>
              <w:rPr>
                <w:rFonts w:ascii="Arial Narrow" w:hAnsi="Arial Narrow" w:cs="Arial"/>
                <w:b/>
                <w:bCs/>
                <w:sz w:val="28"/>
                <w:szCs w:val="28"/>
              </w:rPr>
              <w:t>Risk Assessment Code (RAC) Matrix</w:t>
            </w:r>
          </w:p>
        </w:tc>
      </w:tr>
      <w:tr w:rsidR="007077CA" w14:paraId="3720DA68" w14:textId="77777777" w:rsidTr="007077CA">
        <w:trPr>
          <w:trHeight w:val="460"/>
        </w:trPr>
        <w:tc>
          <w:tcPr>
            <w:tcW w:w="7225" w:type="dxa"/>
            <w:tcBorders>
              <w:top w:val="single" w:sz="4" w:space="0" w:color="auto"/>
              <w:left w:val="single" w:sz="4" w:space="0" w:color="auto"/>
              <w:bottom w:val="single" w:sz="4" w:space="0" w:color="auto"/>
              <w:right w:val="single" w:sz="4" w:space="0" w:color="auto"/>
            </w:tcBorders>
            <w:vAlign w:val="center"/>
            <w:hideMark/>
          </w:tcPr>
          <w:p w14:paraId="1C246185" w14:textId="77777777" w:rsidR="007077CA" w:rsidRDefault="007077CA" w:rsidP="007077CA">
            <w:pPr>
              <w:spacing w:after="0" w:line="240" w:lineRule="auto"/>
              <w:rPr>
                <w:rFonts w:ascii="Arial Narrow" w:hAnsi="Arial Narrow" w:cs="Times New Roman"/>
                <w:b/>
                <w:sz w:val="24"/>
                <w:szCs w:val="24"/>
              </w:rPr>
            </w:pPr>
            <w:r>
              <w:rPr>
                <w:rFonts w:ascii="Arial Narrow" w:hAnsi="Arial Narrow" w:cs="Arial"/>
                <w:b/>
                <w:sz w:val="20"/>
                <w:szCs w:val="20"/>
              </w:rPr>
              <w:t xml:space="preserve">Contract Number:  </w:t>
            </w:r>
          </w:p>
        </w:tc>
        <w:tc>
          <w:tcPr>
            <w:tcW w:w="2758" w:type="dxa"/>
            <w:vMerge w:val="restart"/>
            <w:tcBorders>
              <w:top w:val="single" w:sz="4" w:space="0" w:color="auto"/>
              <w:left w:val="single" w:sz="4" w:space="0" w:color="auto"/>
              <w:bottom w:val="single" w:sz="4" w:space="0" w:color="auto"/>
              <w:right w:val="single" w:sz="4" w:space="0" w:color="auto"/>
            </w:tcBorders>
            <w:vAlign w:val="center"/>
            <w:hideMark/>
          </w:tcPr>
          <w:p w14:paraId="3ABDE4DD" w14:textId="77777777" w:rsidR="007077CA" w:rsidRDefault="007077CA" w:rsidP="007077CA">
            <w:pPr>
              <w:spacing w:after="0" w:line="240" w:lineRule="auto"/>
              <w:jc w:val="center"/>
              <w:rPr>
                <w:rFonts w:ascii="Arial Narrow" w:hAnsi="Arial Narrow"/>
                <w:b/>
              </w:rPr>
            </w:pPr>
            <w:r>
              <w:rPr>
                <w:rFonts w:ascii="Arial Narrow" w:hAnsi="Arial Narrow" w:cs="Arial"/>
                <w:b/>
                <w:bCs/>
                <w:sz w:val="28"/>
                <w:szCs w:val="28"/>
              </w:rPr>
              <w:t>Severity</w:t>
            </w:r>
          </w:p>
        </w:tc>
        <w:tc>
          <w:tcPr>
            <w:tcW w:w="5409" w:type="dxa"/>
            <w:gridSpan w:val="9"/>
            <w:tcBorders>
              <w:top w:val="single" w:sz="4" w:space="0" w:color="auto"/>
              <w:left w:val="single" w:sz="4" w:space="0" w:color="auto"/>
              <w:bottom w:val="single" w:sz="4" w:space="0" w:color="auto"/>
              <w:right w:val="single" w:sz="4" w:space="0" w:color="auto"/>
            </w:tcBorders>
            <w:vAlign w:val="center"/>
            <w:hideMark/>
          </w:tcPr>
          <w:p w14:paraId="2201B8F2" w14:textId="77777777" w:rsidR="007077CA" w:rsidRDefault="007077CA" w:rsidP="007077CA">
            <w:pPr>
              <w:spacing w:after="0" w:line="240" w:lineRule="auto"/>
              <w:jc w:val="center"/>
              <w:rPr>
                <w:rFonts w:ascii="Arial Narrow" w:hAnsi="Arial Narrow" w:cs="Arial"/>
                <w:b/>
                <w:sz w:val="28"/>
                <w:szCs w:val="28"/>
              </w:rPr>
            </w:pPr>
            <w:r>
              <w:rPr>
                <w:rFonts w:ascii="Arial Narrow" w:hAnsi="Arial Narrow" w:cs="Arial"/>
                <w:b/>
                <w:sz w:val="28"/>
                <w:szCs w:val="28"/>
              </w:rPr>
              <w:t>Probability</w:t>
            </w:r>
          </w:p>
        </w:tc>
      </w:tr>
      <w:tr w:rsidR="007077CA" w14:paraId="14ED3675" w14:textId="77777777" w:rsidTr="007077CA">
        <w:trPr>
          <w:trHeight w:val="370"/>
        </w:trPr>
        <w:tc>
          <w:tcPr>
            <w:tcW w:w="7225" w:type="dxa"/>
            <w:tcBorders>
              <w:top w:val="single" w:sz="4" w:space="0" w:color="auto"/>
              <w:left w:val="single" w:sz="4" w:space="0" w:color="auto"/>
              <w:bottom w:val="single" w:sz="4" w:space="0" w:color="auto"/>
              <w:right w:val="single" w:sz="4" w:space="0" w:color="auto"/>
            </w:tcBorders>
            <w:vAlign w:val="center"/>
            <w:hideMark/>
          </w:tcPr>
          <w:p w14:paraId="02678DFE" w14:textId="77777777" w:rsidR="007077CA" w:rsidRDefault="007077CA" w:rsidP="007077CA">
            <w:pPr>
              <w:spacing w:after="0" w:line="240" w:lineRule="auto"/>
              <w:rPr>
                <w:rFonts w:ascii="Arial Narrow" w:hAnsi="Arial Narrow" w:cs="Arial"/>
                <w:b/>
                <w:sz w:val="16"/>
                <w:szCs w:val="16"/>
              </w:rPr>
            </w:pPr>
            <w:r>
              <w:rPr>
                <w:rFonts w:ascii="Arial Narrow" w:hAnsi="Arial Narrow" w:cs="Arial"/>
                <w:b/>
                <w:sz w:val="20"/>
                <w:szCs w:val="20"/>
              </w:rPr>
              <w:t xml:space="preserve">Date Prepared: </w:t>
            </w: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59BF0451" w14:textId="77777777" w:rsidR="007077CA" w:rsidRDefault="007077CA" w:rsidP="007077CA">
            <w:pPr>
              <w:spacing w:after="0" w:line="240" w:lineRule="auto"/>
              <w:rPr>
                <w:rFonts w:ascii="Arial Narrow" w:hAnsi="Arial Narrow"/>
                <w:b/>
                <w:sz w:val="24"/>
                <w:szCs w:val="24"/>
                <w:lang w:eastAsia="ja-JP"/>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1015765E"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Frequent</w:t>
            </w:r>
          </w:p>
          <w:p w14:paraId="226A9D96"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2C4820"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Likely</w:t>
            </w:r>
          </w:p>
          <w:p w14:paraId="10D7DC27"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350" w:type="dxa"/>
            <w:gridSpan w:val="4"/>
            <w:tcBorders>
              <w:top w:val="single" w:sz="4" w:space="0" w:color="auto"/>
              <w:left w:val="single" w:sz="4" w:space="0" w:color="auto"/>
              <w:bottom w:val="single" w:sz="4" w:space="0" w:color="auto"/>
              <w:right w:val="single" w:sz="4" w:space="0" w:color="auto"/>
            </w:tcBorders>
            <w:vAlign w:val="center"/>
            <w:hideMark/>
          </w:tcPr>
          <w:p w14:paraId="442586A1"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Occasional</w:t>
            </w:r>
          </w:p>
          <w:p w14:paraId="6EAAACBF"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14:paraId="24B2088F"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Seldom</w:t>
            </w:r>
          </w:p>
          <w:p w14:paraId="5CFF2273"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2D98113"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Unlikely</w:t>
            </w:r>
          </w:p>
          <w:p w14:paraId="2D3993F0"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7077CA" w14:paraId="12510F13" w14:textId="77777777" w:rsidTr="007077CA">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6B4ED8EE" w14:textId="36A2A647" w:rsidR="007077CA" w:rsidRDefault="007077CA" w:rsidP="007077CA">
            <w:pPr>
              <w:spacing w:after="0" w:line="240" w:lineRule="auto"/>
              <w:rPr>
                <w:rFonts w:ascii="Arial Narrow" w:hAnsi="Arial Narrow" w:cs="Arial"/>
                <w:b/>
                <w:sz w:val="16"/>
                <w:szCs w:val="16"/>
              </w:rPr>
            </w:pPr>
            <w:r>
              <w:rPr>
                <w:rFonts w:ascii="Arial Narrow" w:hAnsi="Arial Narrow" w:cs="Arial"/>
                <w:b/>
                <w:sz w:val="20"/>
                <w:szCs w:val="20"/>
              </w:rPr>
              <w:t>Prepared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AE505AA"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Catastrophic (C)</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F17377A"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48B832AA"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5D7C7A73"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14:paraId="0B726DB0"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0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FE6BF98"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7077CA" w14:paraId="7ADBD84D" w14:textId="77777777" w:rsidTr="007077CA">
        <w:tc>
          <w:tcPr>
            <w:tcW w:w="7225" w:type="dxa"/>
            <w:vMerge/>
            <w:tcBorders>
              <w:top w:val="single" w:sz="4" w:space="0" w:color="auto"/>
              <w:left w:val="single" w:sz="4" w:space="0" w:color="auto"/>
              <w:bottom w:val="single" w:sz="4" w:space="0" w:color="auto"/>
              <w:right w:val="single" w:sz="4" w:space="0" w:color="auto"/>
            </w:tcBorders>
            <w:vAlign w:val="center"/>
            <w:hideMark/>
          </w:tcPr>
          <w:p w14:paraId="4ABC121C" w14:textId="77777777" w:rsidR="007077CA" w:rsidRDefault="007077CA" w:rsidP="007077CA">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2C0F9D95"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Critical (Cr)</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E1D15B3"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6CD6532F"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75422649"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05C3B43C"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3FE6230F"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7077CA" w14:paraId="36F64FC4" w14:textId="77777777" w:rsidTr="007077CA">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5F060AB7" w14:textId="3C65CA48" w:rsidR="007077CA" w:rsidRDefault="007077CA" w:rsidP="007077CA">
            <w:pPr>
              <w:spacing w:after="0" w:line="240" w:lineRule="auto"/>
              <w:rPr>
                <w:rFonts w:ascii="Arial Narrow" w:hAnsi="Arial Narrow" w:cs="Arial"/>
                <w:b/>
                <w:sz w:val="16"/>
                <w:szCs w:val="16"/>
              </w:rPr>
            </w:pPr>
            <w:r>
              <w:rPr>
                <w:rFonts w:ascii="Arial Narrow" w:hAnsi="Arial Narrow" w:cs="Arial"/>
                <w:b/>
                <w:sz w:val="20"/>
                <w:szCs w:val="20"/>
              </w:rPr>
              <w:t>Reviewed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05D5FB5B"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Marginal (M)</w:t>
            </w:r>
          </w:p>
        </w:tc>
        <w:tc>
          <w:tcPr>
            <w:tcW w:w="1234" w:type="dxa"/>
            <w:tcBorders>
              <w:top w:val="single" w:sz="4" w:space="0" w:color="auto"/>
              <w:left w:val="single" w:sz="4" w:space="0" w:color="auto"/>
              <w:bottom w:val="single" w:sz="4" w:space="0" w:color="auto"/>
              <w:right w:val="single" w:sz="4" w:space="0" w:color="auto"/>
            </w:tcBorders>
            <w:shd w:val="clear" w:color="auto" w:fill="FF6600"/>
            <w:vAlign w:val="center"/>
            <w:hideMark/>
          </w:tcPr>
          <w:p w14:paraId="7D18829C"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30578F7D"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A2868C8"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6B48873D"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58790D0B"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7077CA" w14:paraId="0A49C126" w14:textId="77777777" w:rsidTr="007077CA">
        <w:tc>
          <w:tcPr>
            <w:tcW w:w="7225" w:type="dxa"/>
            <w:vMerge/>
            <w:tcBorders>
              <w:top w:val="single" w:sz="4" w:space="0" w:color="auto"/>
              <w:left w:val="single" w:sz="4" w:space="0" w:color="auto"/>
              <w:bottom w:val="single" w:sz="4" w:space="0" w:color="auto"/>
              <w:right w:val="single" w:sz="4" w:space="0" w:color="auto"/>
            </w:tcBorders>
            <w:vAlign w:val="center"/>
            <w:hideMark/>
          </w:tcPr>
          <w:p w14:paraId="225ED3D8" w14:textId="77777777" w:rsidR="007077CA" w:rsidRDefault="007077CA" w:rsidP="007077CA">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2AF1BD71"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Negligible (N)</w:t>
            </w:r>
          </w:p>
        </w:tc>
        <w:tc>
          <w:tcPr>
            <w:tcW w:w="12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FD65D4"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49"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12383E53"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206"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12BBB47F"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46082468"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4169936E"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7077CA" w14:paraId="6A0EB876" w14:textId="77777777" w:rsidTr="007077CA">
        <w:trPr>
          <w:trHeight w:val="403"/>
        </w:trPr>
        <w:tc>
          <w:tcPr>
            <w:tcW w:w="7225" w:type="dxa"/>
            <w:tcBorders>
              <w:top w:val="single" w:sz="4" w:space="0" w:color="auto"/>
              <w:left w:val="single" w:sz="4" w:space="0" w:color="auto"/>
              <w:bottom w:val="single" w:sz="4" w:space="0" w:color="auto"/>
              <w:right w:val="single" w:sz="4" w:space="0" w:color="auto"/>
            </w:tcBorders>
            <w:vAlign w:val="center"/>
            <w:hideMark/>
          </w:tcPr>
          <w:p w14:paraId="4A838EA5" w14:textId="3BE6865F" w:rsidR="007077CA" w:rsidRDefault="007077CA" w:rsidP="007077CA">
            <w:pPr>
              <w:spacing w:after="0" w:line="240" w:lineRule="auto"/>
              <w:rPr>
                <w:rFonts w:ascii="Arial Narrow" w:hAnsi="Arial Narrow" w:cs="Arial"/>
                <w:b/>
                <w:sz w:val="18"/>
                <w:szCs w:val="18"/>
              </w:rPr>
            </w:pPr>
            <w:r>
              <w:rPr>
                <w:rFonts w:ascii="Arial Narrow" w:hAnsi="Arial Narrow" w:cs="Arial"/>
                <w:b/>
                <w:sz w:val="18"/>
                <w:szCs w:val="18"/>
              </w:rPr>
              <w:t xml:space="preserve"> Employer/GBU:</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3404207E" w14:textId="77777777" w:rsidR="007077CA" w:rsidRDefault="007077CA" w:rsidP="007077CA">
            <w:pPr>
              <w:spacing w:after="0" w:line="240" w:lineRule="auto"/>
              <w:rPr>
                <w:rFonts w:ascii="Arial Narrow" w:hAnsi="Arial Narrow" w:cs="Arial"/>
                <w:sz w:val="16"/>
                <w:szCs w:val="16"/>
              </w:rPr>
            </w:pPr>
            <w:r>
              <w:rPr>
                <w:rFonts w:ascii="Arial Narrow" w:hAnsi="Arial Narrow" w:cs="Arial"/>
                <w:sz w:val="16"/>
                <w:szCs w:val="16"/>
              </w:rPr>
              <w:t>Step 1: Review each “Hazard” with identified safety “Controls” and determine RAC (See above)</w:t>
            </w:r>
          </w:p>
          <w:p w14:paraId="1D5F3F5E" w14:textId="77777777" w:rsidR="007077CA" w:rsidRDefault="007077CA" w:rsidP="007077CA">
            <w:pPr>
              <w:spacing w:after="0" w:line="240" w:lineRule="auto"/>
              <w:rPr>
                <w:rFonts w:ascii="Arial Narrow" w:hAnsi="Arial Narrow" w:cs="Arial"/>
                <w:b/>
                <w:color w:val="3366FF"/>
                <w:sz w:val="16"/>
                <w:szCs w:val="16"/>
              </w:rPr>
            </w:pPr>
            <w:r>
              <w:rPr>
                <w:rFonts w:ascii="Arial Narrow" w:hAnsi="Arial Narrow" w:cs="Arial"/>
                <w:b/>
                <w:color w:val="3366FF"/>
                <w:sz w:val="16"/>
                <w:szCs w:val="16"/>
              </w:rPr>
              <w:t xml:space="preserve">Note: The RAC is determined after implementing the control for listed hazard.  </w:t>
            </w:r>
          </w:p>
        </w:tc>
      </w:tr>
      <w:tr w:rsidR="007077CA" w14:paraId="779A5016" w14:textId="77777777" w:rsidTr="007077CA">
        <w:trPr>
          <w:trHeight w:val="403"/>
        </w:trPr>
        <w:tc>
          <w:tcPr>
            <w:tcW w:w="7225" w:type="dxa"/>
            <w:vMerge w:val="restart"/>
            <w:tcBorders>
              <w:top w:val="single" w:sz="4" w:space="0" w:color="auto"/>
              <w:left w:val="single" w:sz="4" w:space="0" w:color="auto"/>
              <w:bottom w:val="single" w:sz="4" w:space="0" w:color="auto"/>
              <w:right w:val="single" w:sz="4" w:space="0" w:color="auto"/>
            </w:tcBorders>
            <w:hideMark/>
          </w:tcPr>
          <w:p w14:paraId="51C7735D" w14:textId="77777777" w:rsidR="007077CA" w:rsidRDefault="007077CA" w:rsidP="007077CA">
            <w:pPr>
              <w:spacing w:after="0" w:line="240" w:lineRule="auto"/>
              <w:rPr>
                <w:rFonts w:ascii="Arial Narrow" w:hAnsi="Arial Narrow" w:cs="Arial"/>
                <w:b/>
                <w:sz w:val="18"/>
                <w:szCs w:val="18"/>
              </w:rPr>
            </w:pPr>
            <w:r>
              <w:rPr>
                <w:rFonts w:ascii="Arial Narrow" w:hAnsi="Arial Narrow" w:cs="Arial"/>
                <w:b/>
                <w:sz w:val="18"/>
                <w:szCs w:val="18"/>
              </w:rPr>
              <w:t xml:space="preserve">Notes: </w:t>
            </w:r>
            <w:r>
              <w:rPr>
                <w:rFonts w:ascii="Arial Narrow" w:hAnsi="Arial Narrow" w:cs="Arial"/>
                <w:b/>
                <w:sz w:val="16"/>
                <w:szCs w:val="16"/>
              </w:rPr>
              <w:t>(Field Notes, Review Comments,</w:t>
            </w:r>
            <w:r>
              <w:rPr>
                <w:rFonts w:ascii="Arial Narrow" w:hAnsi="Arial Narrow" w:cs="Arial"/>
                <w:b/>
                <w:sz w:val="18"/>
                <w:szCs w:val="18"/>
              </w:rPr>
              <w:t xml:space="preserve"> etc.)</w:t>
            </w:r>
          </w:p>
          <w:p w14:paraId="6BA19139" w14:textId="77777777" w:rsidR="007077CA" w:rsidRDefault="007077CA" w:rsidP="007077CA">
            <w:pPr>
              <w:spacing w:after="0" w:line="240" w:lineRule="auto"/>
              <w:rPr>
                <w:rFonts w:ascii="Arial Narrow" w:hAnsi="Arial Narrow" w:cs="Arial"/>
                <w:sz w:val="20"/>
                <w:szCs w:val="20"/>
              </w:rPr>
            </w:pPr>
            <w:r>
              <w:rPr>
                <w:rFonts w:ascii="Arial Narrow" w:hAnsi="Arial Narrow" w:cs="Arial"/>
                <w:b/>
                <w:sz w:val="18"/>
                <w:szCs w:val="18"/>
              </w:rPr>
              <w:t>References :</w:t>
            </w:r>
          </w:p>
        </w:tc>
        <w:tc>
          <w:tcPr>
            <w:tcW w:w="5879" w:type="dxa"/>
            <w:gridSpan w:val="5"/>
            <w:tcBorders>
              <w:top w:val="single" w:sz="4" w:space="0" w:color="auto"/>
              <w:left w:val="single" w:sz="4" w:space="0" w:color="auto"/>
              <w:bottom w:val="single" w:sz="4" w:space="0" w:color="auto"/>
              <w:right w:val="single" w:sz="4" w:space="0" w:color="auto"/>
            </w:tcBorders>
            <w:vAlign w:val="center"/>
            <w:hideMark/>
          </w:tcPr>
          <w:p w14:paraId="304D1AC3" w14:textId="77777777" w:rsidR="007077CA" w:rsidRDefault="007077CA" w:rsidP="007077CA">
            <w:pPr>
              <w:spacing w:after="0" w:line="240" w:lineRule="auto"/>
              <w:ind w:left="1040" w:hanging="1040"/>
              <w:rPr>
                <w:rFonts w:ascii="Arial Narrow" w:hAnsi="Arial Narrow" w:cs="Arial"/>
                <w:b/>
                <w:sz w:val="16"/>
                <w:szCs w:val="16"/>
              </w:rPr>
            </w:pPr>
            <w:r>
              <w:rPr>
                <w:rFonts w:ascii="Arial Narrow" w:hAnsi="Arial Narrow" w:cs="Arial"/>
                <w:b/>
                <w:sz w:val="20"/>
                <w:szCs w:val="20"/>
              </w:rPr>
              <w:t>P</w:t>
            </w:r>
            <w:r>
              <w:rPr>
                <w:rFonts w:ascii="Arial Narrow" w:hAnsi="Arial Narrow" w:cs="Arial"/>
                <w:b/>
                <w:sz w:val="16"/>
                <w:szCs w:val="16"/>
              </w:rPr>
              <w:t xml:space="preserve"> “Probability” </w:t>
            </w:r>
            <w:r>
              <w:rPr>
                <w:rFonts w:ascii="Arial Narrow" w:hAnsi="Arial Narrow" w:cs="Arial"/>
                <w:b/>
                <w:sz w:val="16"/>
                <w:szCs w:val="16"/>
              </w:rPr>
              <w:tab/>
            </w:r>
            <w:r>
              <w:rPr>
                <w:rFonts w:ascii="Arial Narrow" w:hAnsi="Arial Narrow" w:cs="Arial"/>
                <w:sz w:val="16"/>
                <w:szCs w:val="16"/>
              </w:rPr>
              <w:t>is the likelihood to cause an incident, near miss, or accident and identified as: Frequent (F), Likely (L), Occasional (O), Seldom (S) or Unlikely (U).</w:t>
            </w:r>
          </w:p>
        </w:tc>
        <w:tc>
          <w:tcPr>
            <w:tcW w:w="2288" w:type="dxa"/>
            <w:gridSpan w:val="5"/>
            <w:tcBorders>
              <w:top w:val="single" w:sz="4" w:space="0" w:color="auto"/>
              <w:left w:val="single" w:sz="4" w:space="0" w:color="auto"/>
              <w:bottom w:val="single" w:sz="4" w:space="0" w:color="auto"/>
              <w:right w:val="single" w:sz="4" w:space="0" w:color="auto"/>
            </w:tcBorders>
            <w:vAlign w:val="center"/>
            <w:hideMark/>
          </w:tcPr>
          <w:p w14:paraId="190889C7" w14:textId="77777777" w:rsidR="007077CA" w:rsidRDefault="007077CA" w:rsidP="007077CA">
            <w:pPr>
              <w:spacing w:after="0" w:line="240" w:lineRule="auto"/>
              <w:jc w:val="center"/>
              <w:rPr>
                <w:rFonts w:ascii="Arial Narrow" w:hAnsi="Arial Narrow" w:cs="Arial"/>
                <w:b/>
                <w:sz w:val="24"/>
                <w:szCs w:val="24"/>
              </w:rPr>
            </w:pPr>
            <w:r>
              <w:rPr>
                <w:rFonts w:ascii="Arial Narrow" w:hAnsi="Arial Narrow" w:cs="Arial"/>
                <w:b/>
              </w:rPr>
              <w:t>RAC Chart</w:t>
            </w:r>
          </w:p>
        </w:tc>
      </w:tr>
      <w:tr w:rsidR="007077CA" w14:paraId="5165A17D" w14:textId="77777777" w:rsidTr="007077CA">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5FF500E" w14:textId="77777777" w:rsidR="007077CA" w:rsidRDefault="007077CA" w:rsidP="007077CA">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AF10DC" w14:textId="77777777" w:rsidR="007077CA" w:rsidRDefault="007077CA" w:rsidP="007077CA">
            <w:pPr>
              <w:spacing w:after="0" w:line="240" w:lineRule="auto"/>
              <w:ind w:left="1040" w:hanging="1040"/>
              <w:rPr>
                <w:rFonts w:ascii="Arial Narrow" w:hAnsi="Arial Narrow" w:cs="Arial"/>
                <w:b/>
                <w:sz w:val="16"/>
                <w:szCs w:val="16"/>
              </w:rPr>
            </w:pPr>
            <w:r>
              <w:rPr>
                <w:rFonts w:ascii="Arial Narrow" w:hAnsi="Arial Narrow" w:cs="Arial"/>
                <w:b/>
                <w:sz w:val="20"/>
                <w:szCs w:val="20"/>
              </w:rPr>
              <w:t>S</w:t>
            </w:r>
            <w:r>
              <w:rPr>
                <w:rFonts w:ascii="Arial Narrow" w:hAnsi="Arial Narrow" w:cs="Arial"/>
                <w:b/>
                <w:sz w:val="16"/>
                <w:szCs w:val="16"/>
              </w:rPr>
              <w:t xml:space="preserve"> “Severity” </w:t>
            </w:r>
            <w:r>
              <w:rPr>
                <w:rFonts w:ascii="Arial Narrow" w:hAnsi="Arial Narrow" w:cs="Arial"/>
                <w:b/>
                <w:sz w:val="16"/>
                <w:szCs w:val="16"/>
              </w:rPr>
              <w:tab/>
            </w:r>
            <w:r>
              <w:rPr>
                <w:rFonts w:ascii="Arial Narrow" w:hAnsi="Arial Narrow" w:cs="Arial"/>
                <w:sz w:val="16"/>
                <w:szCs w:val="16"/>
              </w:rPr>
              <w:t>is the outcome/degree if an incident, near miss, or accident did occur and identified as: Catastrophic (C), Critical (Cr), Marginal (M), or Negligible (N)</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0000"/>
            <w:vAlign w:val="center"/>
            <w:hideMark/>
          </w:tcPr>
          <w:p w14:paraId="7D26B7C9" w14:textId="77777777" w:rsidR="007077CA" w:rsidRDefault="007077CA" w:rsidP="007077CA">
            <w:pPr>
              <w:spacing w:after="0" w:line="240" w:lineRule="auto"/>
              <w:rPr>
                <w:rFonts w:ascii="Arial Narrow" w:hAnsi="Arial Narrow" w:cs="Times New Roman"/>
                <w:b/>
                <w:sz w:val="24"/>
                <w:szCs w:val="24"/>
              </w:rPr>
            </w:pPr>
            <w:r>
              <w:rPr>
                <w:rFonts w:ascii="Arial Narrow" w:hAnsi="Arial Narrow" w:cs="Arial"/>
                <w:b/>
                <w:sz w:val="16"/>
                <w:szCs w:val="16"/>
              </w:rPr>
              <w:t>E = Extremely High Risk</w:t>
            </w:r>
          </w:p>
        </w:tc>
      </w:tr>
      <w:tr w:rsidR="007077CA" w14:paraId="33E5C107" w14:textId="77777777" w:rsidTr="007077CA">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2F121D6" w14:textId="77777777" w:rsidR="007077CA" w:rsidRDefault="007077CA" w:rsidP="007077CA">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37ABD806" w14:textId="77777777" w:rsidR="007077CA" w:rsidRDefault="007077CA" w:rsidP="007077CA">
            <w:pPr>
              <w:spacing w:after="0" w:line="240" w:lineRule="auto"/>
              <w:rPr>
                <w:rFonts w:ascii="Arial Narrow" w:hAnsi="Arial Narrow" w:cs="Arial"/>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FF9900"/>
            <w:vAlign w:val="center"/>
            <w:hideMark/>
          </w:tcPr>
          <w:p w14:paraId="568B2A61" w14:textId="77777777" w:rsidR="007077CA" w:rsidRDefault="007077CA" w:rsidP="007077CA">
            <w:pPr>
              <w:spacing w:after="0" w:line="240" w:lineRule="auto"/>
              <w:rPr>
                <w:rFonts w:ascii="Arial Narrow" w:hAnsi="Arial Narrow" w:cs="Arial"/>
                <w:b/>
                <w:sz w:val="16"/>
                <w:szCs w:val="16"/>
              </w:rPr>
            </w:pPr>
            <w:r>
              <w:rPr>
                <w:rFonts w:ascii="Arial Narrow" w:hAnsi="Arial Narrow" w:cs="Arial"/>
                <w:b/>
                <w:sz w:val="16"/>
                <w:szCs w:val="16"/>
              </w:rPr>
              <w:t>H = High Risk</w:t>
            </w:r>
          </w:p>
        </w:tc>
      </w:tr>
      <w:tr w:rsidR="007077CA" w14:paraId="1914ECAA" w14:textId="77777777" w:rsidTr="007077CA">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02AF1B4" w14:textId="77777777" w:rsidR="007077CA" w:rsidRDefault="007077CA" w:rsidP="007077CA">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A8736CB" w14:textId="77777777" w:rsidR="007077CA" w:rsidRDefault="007077CA" w:rsidP="007077CA">
            <w:pPr>
              <w:spacing w:after="0" w:line="240" w:lineRule="auto"/>
              <w:ind w:left="1040" w:hanging="1040"/>
              <w:rPr>
                <w:rFonts w:ascii="Arial Narrow" w:hAnsi="Arial Narrow" w:cs="Times New Roman"/>
                <w:b/>
                <w:sz w:val="16"/>
                <w:szCs w:val="16"/>
              </w:rPr>
            </w:pPr>
            <w:r>
              <w:rPr>
                <w:rFonts w:ascii="Arial Narrow" w:hAnsi="Arial Narrow" w:cs="Arial"/>
                <w:b/>
                <w:sz w:val="16"/>
                <w:szCs w:val="16"/>
              </w:rPr>
              <w:t xml:space="preserve">Step 2:  </w:t>
            </w:r>
            <w:r>
              <w:rPr>
                <w:rFonts w:ascii="Arial Narrow" w:hAnsi="Arial Narrow" w:cs="Arial"/>
                <w:b/>
                <w:sz w:val="16"/>
                <w:szCs w:val="16"/>
              </w:rPr>
              <w:tab/>
            </w:r>
            <w:r>
              <w:rPr>
                <w:rFonts w:ascii="Arial Narrow" w:hAnsi="Arial Narrow" w:cs="Arial"/>
                <w:sz w:val="16"/>
                <w:szCs w:val="16"/>
              </w:rPr>
              <w:t>Identify the RAC (Probability/Severity) as E, H, M, or L for each “Hazard” on AHA.  Annotate the overall highest RAC at the top of AHA.</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FF00"/>
            <w:vAlign w:val="center"/>
            <w:hideMark/>
          </w:tcPr>
          <w:p w14:paraId="104DF0A0" w14:textId="77777777" w:rsidR="007077CA" w:rsidRDefault="007077CA" w:rsidP="007077CA">
            <w:pPr>
              <w:spacing w:after="0" w:line="240" w:lineRule="auto"/>
              <w:rPr>
                <w:rFonts w:ascii="Arial Narrow" w:hAnsi="Arial Narrow" w:cs="Arial"/>
                <w:b/>
                <w:sz w:val="16"/>
                <w:szCs w:val="16"/>
              </w:rPr>
            </w:pPr>
            <w:r>
              <w:rPr>
                <w:rFonts w:ascii="Arial Narrow" w:hAnsi="Arial Narrow" w:cs="Arial"/>
                <w:b/>
                <w:sz w:val="16"/>
                <w:szCs w:val="16"/>
              </w:rPr>
              <w:t>M =  Moderate Risk</w:t>
            </w:r>
          </w:p>
        </w:tc>
      </w:tr>
      <w:tr w:rsidR="007077CA" w14:paraId="240F4898" w14:textId="77777777" w:rsidTr="007077CA">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2C7F49F" w14:textId="77777777" w:rsidR="007077CA" w:rsidRDefault="007077CA" w:rsidP="007077CA">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5C0060CF" w14:textId="77777777" w:rsidR="007077CA" w:rsidRDefault="007077CA" w:rsidP="007077CA">
            <w:pPr>
              <w:spacing w:after="0" w:line="240" w:lineRule="auto"/>
              <w:rPr>
                <w:rFonts w:ascii="Arial Narrow" w:hAnsi="Arial Narrow"/>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00FF00"/>
            <w:vAlign w:val="center"/>
            <w:hideMark/>
          </w:tcPr>
          <w:p w14:paraId="158ED85E" w14:textId="77777777" w:rsidR="007077CA" w:rsidRDefault="007077CA" w:rsidP="007077CA">
            <w:pPr>
              <w:spacing w:after="0" w:line="240" w:lineRule="auto"/>
              <w:rPr>
                <w:rFonts w:ascii="Arial Narrow" w:hAnsi="Arial Narrow" w:cs="Arial"/>
                <w:b/>
                <w:sz w:val="16"/>
                <w:szCs w:val="16"/>
              </w:rPr>
            </w:pPr>
            <w:r>
              <w:rPr>
                <w:rFonts w:ascii="Arial Narrow" w:hAnsi="Arial Narrow" w:cs="Arial"/>
                <w:b/>
                <w:sz w:val="16"/>
                <w:szCs w:val="16"/>
              </w:rPr>
              <w:t>L = Low Risk</w:t>
            </w:r>
          </w:p>
        </w:tc>
      </w:tr>
    </w:tbl>
    <w:p w14:paraId="7960BCC4" w14:textId="77777777" w:rsidR="007077CA" w:rsidRDefault="007077CA" w:rsidP="007077CA">
      <w:pPr>
        <w:spacing w:after="0" w:line="240" w:lineRule="auto"/>
        <w:rPr>
          <w:rFonts w:ascii="Arial Narrow" w:hAnsi="Arial Narrow" w:cs="Times New Roman"/>
          <w:sz w:val="12"/>
          <w:szCs w:val="12"/>
          <w:lang w:eastAsia="ja-JP"/>
        </w:rPr>
      </w:pPr>
    </w:p>
    <w:tbl>
      <w:tblPr>
        <w:tblW w:w="1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4589"/>
        <w:gridCol w:w="4909"/>
        <w:gridCol w:w="495"/>
        <w:gridCol w:w="495"/>
        <w:gridCol w:w="722"/>
      </w:tblGrid>
      <w:tr w:rsidR="007077CA" w14:paraId="162E0B23" w14:textId="77777777" w:rsidTr="007077CA">
        <w:trPr>
          <w:tblHeader/>
        </w:trPr>
        <w:tc>
          <w:tcPr>
            <w:tcW w:w="4247" w:type="dxa"/>
            <w:tcBorders>
              <w:top w:val="nil"/>
              <w:left w:val="single" w:sz="4" w:space="0" w:color="auto"/>
              <w:bottom w:val="single" w:sz="4" w:space="0" w:color="auto"/>
              <w:right w:val="single" w:sz="4" w:space="0" w:color="auto"/>
            </w:tcBorders>
            <w:vAlign w:val="center"/>
            <w:hideMark/>
          </w:tcPr>
          <w:p w14:paraId="0F36AB55" w14:textId="77777777" w:rsidR="007077CA" w:rsidRDefault="007077CA" w:rsidP="007077CA">
            <w:pPr>
              <w:spacing w:after="0" w:line="240" w:lineRule="auto"/>
              <w:jc w:val="center"/>
              <w:rPr>
                <w:rFonts w:ascii="Arial Narrow" w:hAnsi="Arial Narrow" w:cs="Arial"/>
                <w:b/>
                <w:sz w:val="24"/>
                <w:szCs w:val="24"/>
              </w:rPr>
            </w:pPr>
            <w:r>
              <w:rPr>
                <w:rFonts w:ascii="Arial Narrow" w:hAnsi="Arial Narrow" w:cs="Arial"/>
                <w:b/>
              </w:rPr>
              <w:t>Job Steps</w:t>
            </w:r>
          </w:p>
        </w:tc>
        <w:tc>
          <w:tcPr>
            <w:tcW w:w="4589" w:type="dxa"/>
            <w:tcBorders>
              <w:top w:val="nil"/>
              <w:left w:val="single" w:sz="4" w:space="0" w:color="auto"/>
              <w:bottom w:val="single" w:sz="4" w:space="0" w:color="auto"/>
              <w:right w:val="single" w:sz="4" w:space="0" w:color="auto"/>
            </w:tcBorders>
            <w:vAlign w:val="center"/>
            <w:hideMark/>
          </w:tcPr>
          <w:p w14:paraId="3F57A6BC" w14:textId="77777777" w:rsidR="007077CA" w:rsidRDefault="007077CA" w:rsidP="007077CA">
            <w:pPr>
              <w:spacing w:after="0" w:line="240" w:lineRule="auto"/>
              <w:jc w:val="center"/>
              <w:rPr>
                <w:rFonts w:ascii="Arial Narrow" w:hAnsi="Arial Narrow" w:cs="Arial"/>
                <w:b/>
              </w:rPr>
            </w:pPr>
            <w:r>
              <w:rPr>
                <w:rFonts w:ascii="Arial Narrow" w:hAnsi="Arial Narrow" w:cs="Arial"/>
                <w:b/>
              </w:rPr>
              <w:t>Hazards</w:t>
            </w:r>
          </w:p>
        </w:tc>
        <w:tc>
          <w:tcPr>
            <w:tcW w:w="4909" w:type="dxa"/>
            <w:tcBorders>
              <w:top w:val="nil"/>
              <w:left w:val="single" w:sz="4" w:space="0" w:color="auto"/>
              <w:bottom w:val="single" w:sz="4" w:space="0" w:color="auto"/>
              <w:right w:val="single" w:sz="4" w:space="0" w:color="auto"/>
            </w:tcBorders>
            <w:vAlign w:val="center"/>
            <w:hideMark/>
          </w:tcPr>
          <w:p w14:paraId="20A43F62" w14:textId="77777777" w:rsidR="007077CA" w:rsidRDefault="007077CA" w:rsidP="007077CA">
            <w:pPr>
              <w:spacing w:after="0" w:line="240" w:lineRule="auto"/>
              <w:jc w:val="center"/>
              <w:rPr>
                <w:rFonts w:ascii="Arial Narrow" w:hAnsi="Arial Narrow" w:cs="Arial"/>
                <w:b/>
              </w:rPr>
            </w:pPr>
            <w:r>
              <w:rPr>
                <w:rFonts w:ascii="Arial Narrow" w:hAnsi="Arial Narrow" w:cs="Arial"/>
                <w:b/>
              </w:rPr>
              <w:t>Controls</w:t>
            </w:r>
          </w:p>
        </w:tc>
        <w:tc>
          <w:tcPr>
            <w:tcW w:w="495" w:type="dxa"/>
            <w:tcBorders>
              <w:top w:val="nil"/>
              <w:left w:val="single" w:sz="4" w:space="0" w:color="auto"/>
              <w:bottom w:val="single" w:sz="4" w:space="0" w:color="auto"/>
              <w:right w:val="single" w:sz="4" w:space="0" w:color="auto"/>
            </w:tcBorders>
            <w:hideMark/>
          </w:tcPr>
          <w:p w14:paraId="58205835" w14:textId="77777777" w:rsidR="007077CA" w:rsidRDefault="007077CA" w:rsidP="007077CA">
            <w:pPr>
              <w:spacing w:after="0" w:line="240" w:lineRule="auto"/>
              <w:jc w:val="center"/>
              <w:rPr>
                <w:rFonts w:ascii="Arial Narrow" w:hAnsi="Arial Narrow" w:cs="Arial"/>
                <w:b/>
              </w:rPr>
            </w:pPr>
            <w:r>
              <w:rPr>
                <w:rFonts w:ascii="Arial Narrow" w:hAnsi="Arial Narrow" w:cs="Arial"/>
                <w:b/>
              </w:rPr>
              <w:t>P</w:t>
            </w:r>
          </w:p>
        </w:tc>
        <w:tc>
          <w:tcPr>
            <w:tcW w:w="495" w:type="dxa"/>
            <w:tcBorders>
              <w:top w:val="nil"/>
              <w:left w:val="single" w:sz="4" w:space="0" w:color="auto"/>
              <w:bottom w:val="single" w:sz="4" w:space="0" w:color="auto"/>
              <w:right w:val="single" w:sz="4" w:space="0" w:color="auto"/>
            </w:tcBorders>
            <w:hideMark/>
          </w:tcPr>
          <w:p w14:paraId="6BE4DFA3" w14:textId="77777777" w:rsidR="007077CA" w:rsidRDefault="007077CA" w:rsidP="007077CA">
            <w:pPr>
              <w:spacing w:after="0" w:line="240" w:lineRule="auto"/>
              <w:jc w:val="center"/>
              <w:rPr>
                <w:rFonts w:ascii="Arial Narrow" w:hAnsi="Arial Narrow" w:cs="Arial"/>
                <w:b/>
              </w:rPr>
            </w:pPr>
            <w:r>
              <w:rPr>
                <w:rFonts w:ascii="Arial Narrow" w:hAnsi="Arial Narrow" w:cs="Arial"/>
                <w:b/>
              </w:rPr>
              <w:t>S</w:t>
            </w:r>
          </w:p>
        </w:tc>
        <w:tc>
          <w:tcPr>
            <w:tcW w:w="720" w:type="dxa"/>
            <w:tcBorders>
              <w:top w:val="nil"/>
              <w:left w:val="single" w:sz="4" w:space="0" w:color="auto"/>
              <w:bottom w:val="single" w:sz="4" w:space="0" w:color="auto"/>
              <w:right w:val="single" w:sz="4" w:space="0" w:color="auto"/>
            </w:tcBorders>
            <w:vAlign w:val="center"/>
            <w:hideMark/>
          </w:tcPr>
          <w:p w14:paraId="4664701E" w14:textId="77777777" w:rsidR="007077CA" w:rsidRDefault="007077CA" w:rsidP="007077CA">
            <w:pPr>
              <w:spacing w:after="0" w:line="240" w:lineRule="auto"/>
              <w:jc w:val="center"/>
              <w:rPr>
                <w:rFonts w:ascii="Arial Narrow" w:hAnsi="Arial Narrow" w:cs="Arial"/>
                <w:b/>
              </w:rPr>
            </w:pPr>
            <w:r>
              <w:rPr>
                <w:rFonts w:ascii="Arial Narrow" w:hAnsi="Arial Narrow" w:cs="Arial"/>
                <w:b/>
              </w:rPr>
              <w:t>RAC</w:t>
            </w:r>
          </w:p>
        </w:tc>
      </w:tr>
      <w:tr w:rsidR="007077CA" w14:paraId="79ED9002" w14:textId="77777777" w:rsidTr="007077CA">
        <w:trPr>
          <w:trHeight w:val="2870"/>
        </w:trPr>
        <w:tc>
          <w:tcPr>
            <w:tcW w:w="4247" w:type="dxa"/>
            <w:tcBorders>
              <w:top w:val="single" w:sz="4" w:space="0" w:color="auto"/>
              <w:left w:val="single" w:sz="4" w:space="0" w:color="auto"/>
              <w:bottom w:val="single" w:sz="4" w:space="0" w:color="auto"/>
              <w:right w:val="single" w:sz="4" w:space="0" w:color="auto"/>
            </w:tcBorders>
            <w:hideMark/>
          </w:tcPr>
          <w:p w14:paraId="7F6E0831" w14:textId="77777777" w:rsidR="007077CA" w:rsidRDefault="007077CA" w:rsidP="007077CA">
            <w:pPr>
              <w:spacing w:after="0" w:line="240" w:lineRule="auto"/>
              <w:ind w:left="270" w:hanging="270"/>
              <w:rPr>
                <w:rFonts w:ascii="Arial Narrow" w:hAnsi="Arial Narrow" w:cs="Arial"/>
                <w:sz w:val="20"/>
                <w:szCs w:val="20"/>
              </w:rPr>
            </w:pPr>
            <w:r>
              <w:rPr>
                <w:rFonts w:ascii="Arial Narrow" w:hAnsi="Arial Narrow"/>
                <w:sz w:val="20"/>
                <w:szCs w:val="20"/>
              </w:rPr>
              <w:t>1. Being Driven by Contractor-Provided Driver</w:t>
            </w:r>
            <w:r>
              <w:rPr>
                <w:rFonts w:ascii="Arial Narrow" w:hAnsi="Arial Narrow" w:cs="Arial"/>
                <w:sz w:val="20"/>
                <w:szCs w:val="20"/>
              </w:rPr>
              <w:t>.</w:t>
            </w:r>
          </w:p>
        </w:tc>
        <w:tc>
          <w:tcPr>
            <w:tcW w:w="4589" w:type="dxa"/>
            <w:tcBorders>
              <w:top w:val="single" w:sz="4" w:space="0" w:color="auto"/>
              <w:left w:val="single" w:sz="4" w:space="0" w:color="auto"/>
              <w:bottom w:val="single" w:sz="4" w:space="0" w:color="auto"/>
              <w:right w:val="single" w:sz="4" w:space="0" w:color="auto"/>
            </w:tcBorders>
          </w:tcPr>
          <w:p w14:paraId="3B3D2EC5" w14:textId="77777777" w:rsidR="007077CA" w:rsidRDefault="007077CA" w:rsidP="007077CA">
            <w:pPr>
              <w:tabs>
                <w:tab w:val="left" w:pos="144"/>
              </w:tabs>
              <w:spacing w:after="0" w:line="240" w:lineRule="auto"/>
              <w:rPr>
                <w:rFonts w:ascii="Arial Narrow" w:hAnsi="Arial Narrow" w:cs="Times New Roman"/>
                <w:sz w:val="20"/>
                <w:szCs w:val="20"/>
              </w:rPr>
            </w:pPr>
            <w:r>
              <w:rPr>
                <w:rFonts w:ascii="Arial Narrow" w:hAnsi="Arial Narrow"/>
                <w:sz w:val="20"/>
                <w:szCs w:val="20"/>
              </w:rPr>
              <w:t>1.1 Collision with object or stationary vehicle.</w:t>
            </w:r>
          </w:p>
          <w:p w14:paraId="353815DB" w14:textId="77777777" w:rsidR="007077CA" w:rsidRDefault="007077CA" w:rsidP="007077CA">
            <w:pPr>
              <w:tabs>
                <w:tab w:val="left" w:pos="144"/>
              </w:tabs>
              <w:spacing w:after="0" w:line="240" w:lineRule="auto"/>
              <w:rPr>
                <w:rFonts w:ascii="Arial Narrow" w:hAnsi="Arial Narrow"/>
                <w:sz w:val="20"/>
                <w:szCs w:val="20"/>
              </w:rPr>
            </w:pPr>
          </w:p>
          <w:p w14:paraId="43AB47AD" w14:textId="77777777" w:rsidR="007077CA" w:rsidRDefault="007077CA" w:rsidP="007077CA">
            <w:pPr>
              <w:tabs>
                <w:tab w:val="left" w:pos="144"/>
              </w:tabs>
              <w:spacing w:after="0" w:line="240" w:lineRule="auto"/>
              <w:rPr>
                <w:rFonts w:ascii="Arial Narrow" w:hAnsi="Arial Narrow"/>
                <w:sz w:val="20"/>
                <w:szCs w:val="20"/>
              </w:rPr>
            </w:pPr>
          </w:p>
        </w:tc>
        <w:tc>
          <w:tcPr>
            <w:tcW w:w="4909" w:type="dxa"/>
            <w:tcBorders>
              <w:top w:val="single" w:sz="4" w:space="0" w:color="auto"/>
              <w:left w:val="single" w:sz="4" w:space="0" w:color="auto"/>
              <w:bottom w:val="single" w:sz="4" w:space="0" w:color="auto"/>
              <w:right w:val="single" w:sz="4" w:space="0" w:color="auto"/>
            </w:tcBorders>
          </w:tcPr>
          <w:p w14:paraId="1CE99EE0" w14:textId="77777777" w:rsidR="007077CA" w:rsidRDefault="007077CA" w:rsidP="007077CA">
            <w:pPr>
              <w:spacing w:after="0" w:line="240" w:lineRule="auto"/>
              <w:ind w:left="432" w:hanging="432"/>
              <w:rPr>
                <w:rFonts w:ascii="Arial Narrow" w:hAnsi="Arial Narrow"/>
                <w:bCs/>
                <w:sz w:val="20"/>
                <w:szCs w:val="20"/>
              </w:rPr>
            </w:pPr>
            <w:r>
              <w:rPr>
                <w:rFonts w:ascii="Arial Narrow" w:hAnsi="Arial Narrow"/>
                <w:bCs/>
                <w:sz w:val="20"/>
                <w:szCs w:val="20"/>
              </w:rPr>
              <w:t>1.1.1 Only get in a vehicle that is registered and fully insured.</w:t>
            </w:r>
          </w:p>
          <w:p w14:paraId="4980C7D9" w14:textId="77777777" w:rsidR="007077CA" w:rsidRDefault="007077CA" w:rsidP="007077CA">
            <w:pPr>
              <w:spacing w:after="0" w:line="240" w:lineRule="auto"/>
              <w:ind w:left="432" w:hanging="432"/>
              <w:rPr>
                <w:rFonts w:ascii="Arial Narrow" w:hAnsi="Arial Narrow"/>
                <w:bCs/>
                <w:sz w:val="20"/>
                <w:szCs w:val="20"/>
              </w:rPr>
            </w:pPr>
            <w:r>
              <w:rPr>
                <w:rFonts w:ascii="Arial Narrow" w:hAnsi="Arial Narrow"/>
                <w:bCs/>
                <w:sz w:val="20"/>
                <w:szCs w:val="20"/>
              </w:rPr>
              <w:t>1.1.2 All persons in the vehicle must wear a seatbelt, ensure that the driver does not use mobile phone or mobile devices whilst vehicle is in motion.</w:t>
            </w:r>
          </w:p>
          <w:p w14:paraId="6C7FACD1" w14:textId="77777777" w:rsidR="007077CA" w:rsidRDefault="007077CA" w:rsidP="007077CA">
            <w:pPr>
              <w:spacing w:after="0" w:line="240" w:lineRule="auto"/>
              <w:ind w:left="432" w:hanging="432"/>
              <w:rPr>
                <w:rFonts w:ascii="Arial Narrow" w:hAnsi="Arial Narrow"/>
                <w:bCs/>
                <w:sz w:val="20"/>
                <w:szCs w:val="20"/>
              </w:rPr>
            </w:pPr>
            <w:r>
              <w:rPr>
                <w:rFonts w:ascii="Arial Narrow" w:hAnsi="Arial Narrow"/>
                <w:bCs/>
                <w:sz w:val="20"/>
                <w:szCs w:val="20"/>
              </w:rPr>
              <w:t>1.1.3 If the vehicle is stationary after an accident get out the vehicle and step onto the other side of the safety barrier, operate the hazard warning lights and deploy the accident triangle 50 meters from the rear of the vehicle.</w:t>
            </w:r>
          </w:p>
          <w:p w14:paraId="7915B7B9" w14:textId="77777777" w:rsidR="007077CA" w:rsidRDefault="007077CA" w:rsidP="007077CA">
            <w:pPr>
              <w:spacing w:after="0" w:line="240" w:lineRule="auto"/>
              <w:ind w:left="432" w:hanging="432"/>
              <w:rPr>
                <w:rFonts w:ascii="Arial Narrow" w:hAnsi="Arial Narrow"/>
                <w:bCs/>
                <w:sz w:val="20"/>
                <w:szCs w:val="20"/>
              </w:rPr>
            </w:pPr>
            <w:r>
              <w:rPr>
                <w:rFonts w:ascii="Arial Narrow" w:hAnsi="Arial Narrow"/>
                <w:bCs/>
                <w:sz w:val="20"/>
                <w:szCs w:val="20"/>
              </w:rPr>
              <w:t>1.1.4 Verify that any person driving is licensed to drive the vehicle.</w:t>
            </w:r>
          </w:p>
          <w:p w14:paraId="51362054" w14:textId="77777777" w:rsidR="007077CA" w:rsidRDefault="007077CA" w:rsidP="007077CA">
            <w:pPr>
              <w:spacing w:after="0" w:line="240" w:lineRule="auto"/>
              <w:ind w:left="432" w:hanging="432"/>
              <w:rPr>
                <w:rFonts w:ascii="Arial Narrow" w:hAnsi="Arial Narrow"/>
                <w:bCs/>
                <w:sz w:val="20"/>
                <w:szCs w:val="20"/>
              </w:rPr>
            </w:pPr>
            <w:r>
              <w:rPr>
                <w:rFonts w:ascii="Arial Narrow" w:hAnsi="Arial Narrow"/>
                <w:bCs/>
                <w:sz w:val="20"/>
                <w:szCs w:val="20"/>
              </w:rPr>
              <w:t>1.1.5 If being driven off road make sure that the control measures for off road driving in AHA # 45 are implemented by the contractors driver.</w:t>
            </w:r>
          </w:p>
          <w:p w14:paraId="2483148D" w14:textId="77777777" w:rsidR="007077CA" w:rsidRDefault="007077CA" w:rsidP="007077CA">
            <w:pPr>
              <w:spacing w:after="0" w:line="240" w:lineRule="auto"/>
              <w:ind w:left="432" w:hanging="432"/>
              <w:rPr>
                <w:rFonts w:ascii="Arial Narrow" w:hAnsi="Arial Narrow"/>
                <w:bCs/>
                <w:sz w:val="20"/>
                <w:szCs w:val="20"/>
              </w:rPr>
            </w:pPr>
          </w:p>
          <w:p w14:paraId="53B83D7D" w14:textId="77777777" w:rsidR="007077CA" w:rsidRDefault="007077CA" w:rsidP="007077CA">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5E1BBD33"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693630BB"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Cr</w:t>
            </w:r>
          </w:p>
        </w:tc>
        <w:tc>
          <w:tcPr>
            <w:tcW w:w="720" w:type="dxa"/>
            <w:tcBorders>
              <w:top w:val="single" w:sz="4" w:space="0" w:color="auto"/>
              <w:left w:val="single" w:sz="4" w:space="0" w:color="auto"/>
              <w:bottom w:val="single" w:sz="4" w:space="0" w:color="auto"/>
              <w:right w:val="single" w:sz="4" w:space="0" w:color="auto"/>
            </w:tcBorders>
            <w:hideMark/>
          </w:tcPr>
          <w:p w14:paraId="5EF862A7" w14:textId="77777777" w:rsidR="007077CA" w:rsidRDefault="007077CA" w:rsidP="007077CA">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7077CA" w14:paraId="55577D9F" w14:textId="77777777" w:rsidTr="007077CA">
        <w:trPr>
          <w:trHeight w:val="350"/>
        </w:trPr>
        <w:tc>
          <w:tcPr>
            <w:tcW w:w="4247" w:type="dxa"/>
            <w:tcBorders>
              <w:top w:val="single" w:sz="4" w:space="0" w:color="auto"/>
              <w:left w:val="single" w:sz="4" w:space="0" w:color="auto"/>
              <w:bottom w:val="single" w:sz="4" w:space="0" w:color="auto"/>
              <w:right w:val="single" w:sz="4" w:space="0" w:color="auto"/>
            </w:tcBorders>
            <w:vAlign w:val="center"/>
            <w:hideMark/>
          </w:tcPr>
          <w:p w14:paraId="29BA99C9" w14:textId="77777777" w:rsidR="007077CA" w:rsidRDefault="007077CA" w:rsidP="007077CA">
            <w:pPr>
              <w:spacing w:after="0" w:line="240" w:lineRule="auto"/>
              <w:jc w:val="center"/>
              <w:rPr>
                <w:rFonts w:ascii="Arial Narrow" w:hAnsi="Arial Narrow" w:cs="Arial"/>
                <w:b/>
                <w:sz w:val="24"/>
                <w:szCs w:val="24"/>
              </w:rPr>
            </w:pPr>
            <w:r>
              <w:rPr>
                <w:rFonts w:ascii="Arial Narrow" w:hAnsi="Arial Narrow" w:cs="Arial"/>
                <w:b/>
              </w:rPr>
              <w:t>Equipment to be Used</w:t>
            </w:r>
          </w:p>
        </w:tc>
        <w:tc>
          <w:tcPr>
            <w:tcW w:w="4589" w:type="dxa"/>
            <w:tcBorders>
              <w:top w:val="single" w:sz="4" w:space="0" w:color="auto"/>
              <w:left w:val="single" w:sz="4" w:space="0" w:color="auto"/>
              <w:bottom w:val="single" w:sz="4" w:space="0" w:color="auto"/>
              <w:right w:val="single" w:sz="4" w:space="0" w:color="auto"/>
            </w:tcBorders>
            <w:vAlign w:val="center"/>
            <w:hideMark/>
          </w:tcPr>
          <w:p w14:paraId="76AA6DA3" w14:textId="77777777" w:rsidR="007077CA" w:rsidRDefault="007077CA" w:rsidP="007077CA">
            <w:pPr>
              <w:spacing w:after="0" w:line="240" w:lineRule="auto"/>
              <w:jc w:val="center"/>
              <w:rPr>
                <w:rFonts w:ascii="Arial Narrow" w:hAnsi="Arial Narrow" w:cs="Arial"/>
                <w:b/>
              </w:rPr>
            </w:pPr>
            <w:r>
              <w:rPr>
                <w:rFonts w:ascii="Arial Narrow" w:hAnsi="Arial Narrow" w:cs="Arial"/>
                <w:b/>
              </w:rPr>
              <w:t xml:space="preserve">Training Requirements/Competent or Qualified Personnel </w:t>
            </w:r>
          </w:p>
        </w:tc>
        <w:tc>
          <w:tcPr>
            <w:tcW w:w="6621" w:type="dxa"/>
            <w:gridSpan w:val="4"/>
            <w:tcBorders>
              <w:top w:val="single" w:sz="4" w:space="0" w:color="auto"/>
              <w:left w:val="single" w:sz="4" w:space="0" w:color="auto"/>
              <w:bottom w:val="single" w:sz="4" w:space="0" w:color="auto"/>
              <w:right w:val="single" w:sz="4" w:space="0" w:color="auto"/>
            </w:tcBorders>
            <w:vAlign w:val="center"/>
            <w:hideMark/>
          </w:tcPr>
          <w:p w14:paraId="033CFA35" w14:textId="77777777" w:rsidR="007077CA" w:rsidRDefault="007077CA" w:rsidP="007077CA">
            <w:pPr>
              <w:spacing w:after="0" w:line="240" w:lineRule="auto"/>
              <w:jc w:val="center"/>
              <w:rPr>
                <w:rFonts w:ascii="Arial Narrow" w:hAnsi="Arial Narrow" w:cs="Arial"/>
                <w:b/>
              </w:rPr>
            </w:pPr>
            <w:r>
              <w:rPr>
                <w:rFonts w:ascii="Arial Narrow" w:hAnsi="Arial Narrow" w:cs="Arial"/>
                <w:b/>
              </w:rPr>
              <w:t>Inspection Requirements</w:t>
            </w:r>
          </w:p>
        </w:tc>
      </w:tr>
      <w:tr w:rsidR="007077CA" w14:paraId="748500F2" w14:textId="77777777" w:rsidTr="007077CA">
        <w:trPr>
          <w:trHeight w:val="350"/>
        </w:trPr>
        <w:tc>
          <w:tcPr>
            <w:tcW w:w="4247" w:type="dxa"/>
            <w:tcBorders>
              <w:top w:val="single" w:sz="4" w:space="0" w:color="auto"/>
              <w:left w:val="single" w:sz="4" w:space="0" w:color="auto"/>
              <w:bottom w:val="single" w:sz="4" w:space="0" w:color="auto"/>
              <w:right w:val="single" w:sz="4" w:space="0" w:color="auto"/>
            </w:tcBorders>
          </w:tcPr>
          <w:p w14:paraId="187B29B6" w14:textId="77777777" w:rsidR="007077CA" w:rsidRDefault="007077CA" w:rsidP="007077CA">
            <w:pPr>
              <w:spacing w:after="0" w:line="240" w:lineRule="auto"/>
              <w:rPr>
                <w:rFonts w:ascii="Arial Narrow" w:hAnsi="Arial Narrow" w:cs="Arial"/>
                <w:sz w:val="20"/>
                <w:szCs w:val="20"/>
              </w:rPr>
            </w:pPr>
            <w:r>
              <w:rPr>
                <w:rFonts w:ascii="Arial Narrow" w:hAnsi="Arial Narrow" w:cs="Arial"/>
                <w:sz w:val="20"/>
                <w:szCs w:val="20"/>
              </w:rPr>
              <w:lastRenderedPageBreak/>
              <w:t>Any relative to the area being visited or driven in , site rules etc must be followed if on a site .</w:t>
            </w:r>
          </w:p>
          <w:p w14:paraId="47FBF9A4" w14:textId="77777777" w:rsidR="007077CA" w:rsidRDefault="007077CA" w:rsidP="007077CA">
            <w:pPr>
              <w:spacing w:after="0" w:line="240" w:lineRule="auto"/>
              <w:rPr>
                <w:rFonts w:ascii="Arial Narrow" w:hAnsi="Arial Narrow" w:cs="Arial"/>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28A4F035" w14:textId="77777777" w:rsidR="007077CA" w:rsidRDefault="007077CA" w:rsidP="007077CA">
            <w:pPr>
              <w:spacing w:after="0" w:line="240" w:lineRule="auto"/>
              <w:rPr>
                <w:rFonts w:ascii="Arial Narrow" w:hAnsi="Arial Narrow" w:cs="Times New Roman"/>
                <w:bCs/>
                <w:sz w:val="20"/>
                <w:szCs w:val="20"/>
              </w:rPr>
            </w:pPr>
            <w:r>
              <w:rPr>
                <w:rFonts w:ascii="Arial Narrow" w:hAnsi="Arial Narrow"/>
                <w:bCs/>
                <w:sz w:val="20"/>
                <w:szCs w:val="20"/>
              </w:rPr>
              <w:t>Driver must be licensed and competent.</w:t>
            </w:r>
          </w:p>
        </w:tc>
        <w:tc>
          <w:tcPr>
            <w:tcW w:w="6621" w:type="dxa"/>
            <w:gridSpan w:val="4"/>
            <w:tcBorders>
              <w:top w:val="single" w:sz="4" w:space="0" w:color="auto"/>
              <w:left w:val="single" w:sz="4" w:space="0" w:color="auto"/>
              <w:bottom w:val="single" w:sz="4" w:space="0" w:color="auto"/>
              <w:right w:val="single" w:sz="4" w:space="0" w:color="auto"/>
            </w:tcBorders>
          </w:tcPr>
          <w:p w14:paraId="5A9FDCBF" w14:textId="77777777" w:rsidR="007077CA" w:rsidRDefault="007077CA" w:rsidP="007077CA">
            <w:pPr>
              <w:spacing w:after="0" w:line="240" w:lineRule="auto"/>
              <w:rPr>
                <w:rFonts w:ascii="Arial Narrow" w:hAnsi="Arial Narrow" w:cs="Arial"/>
                <w:sz w:val="20"/>
                <w:szCs w:val="20"/>
              </w:rPr>
            </w:pPr>
            <w:r>
              <w:rPr>
                <w:rFonts w:ascii="Arial Narrow" w:hAnsi="Arial Narrow" w:cs="Arial"/>
                <w:sz w:val="20"/>
                <w:szCs w:val="20"/>
              </w:rPr>
              <w:t>All Employees are to report unsafe conditions as they are observed to their immediate supervisor and a project safety committee member.</w:t>
            </w:r>
          </w:p>
          <w:p w14:paraId="41E46DC5" w14:textId="77777777" w:rsidR="007077CA" w:rsidRDefault="007077CA" w:rsidP="007077CA">
            <w:pPr>
              <w:spacing w:after="0" w:line="240" w:lineRule="auto"/>
              <w:rPr>
                <w:rFonts w:ascii="Times New Roman" w:hAnsi="Times New Roman" w:cs="Times New Roman"/>
                <w:sz w:val="24"/>
                <w:szCs w:val="24"/>
              </w:rPr>
            </w:pPr>
            <w:r>
              <w:rPr>
                <w:rFonts w:ascii="Arial Narrow" w:hAnsi="Arial Narrow" w:cs="Arial"/>
                <w:sz w:val="20"/>
                <w:szCs w:val="20"/>
              </w:rPr>
              <w:t>Effort should be made to communicate findings to contractor.</w:t>
            </w:r>
          </w:p>
          <w:p w14:paraId="7353E4FF" w14:textId="77777777" w:rsidR="007077CA" w:rsidRDefault="007077CA" w:rsidP="007077CA">
            <w:pPr>
              <w:spacing w:after="0" w:line="240" w:lineRule="auto"/>
              <w:ind w:left="132"/>
              <w:rPr>
                <w:rFonts w:ascii="Arial Narrow" w:hAnsi="Arial Narrow" w:cs="Arial"/>
                <w:sz w:val="20"/>
                <w:szCs w:val="20"/>
              </w:rPr>
            </w:pPr>
          </w:p>
        </w:tc>
      </w:tr>
    </w:tbl>
    <w:p w14:paraId="7ED44522" w14:textId="25524649" w:rsidR="00A256A1" w:rsidRPr="007077CA" w:rsidRDefault="00A256A1" w:rsidP="007077CA">
      <w:pPr>
        <w:pStyle w:val="Heading1"/>
        <w:spacing w:before="0" w:line="240" w:lineRule="auto"/>
        <w:rPr>
          <w:lang w:val="en-GB"/>
        </w:rPr>
      </w:pPr>
    </w:p>
    <w:p w14:paraId="0E64B265" w14:textId="481C93A6" w:rsidR="00B85134" w:rsidRPr="00B85134" w:rsidRDefault="00B85134" w:rsidP="007077CA">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D2B7" w14:textId="77777777" w:rsidR="003C600A" w:rsidRDefault="003C600A" w:rsidP="00AB5B46">
      <w:pPr>
        <w:spacing w:after="0" w:line="240" w:lineRule="auto"/>
      </w:pPr>
      <w:r>
        <w:separator/>
      </w:r>
    </w:p>
  </w:endnote>
  <w:endnote w:type="continuationSeparator" w:id="0">
    <w:p w14:paraId="6824CBAD" w14:textId="77777777" w:rsidR="003C600A" w:rsidRDefault="003C600A"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lack">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7817A6CB" w:rsidR="00A5387E" w:rsidRDefault="008C0A0C" w:rsidP="003A562C">
    <w:pPr>
      <w:pStyle w:val="Footer"/>
      <w:tabs>
        <w:tab w:val="clear" w:pos="4680"/>
        <w:tab w:val="clear" w:pos="9360"/>
        <w:tab w:val="right" w:pos="9921"/>
      </w:tabs>
    </w:pPr>
    <w:r>
      <w:rPr>
        <w:b/>
        <w:color w:val="92D050"/>
      </w:rPr>
      <w:t>HSEBox.com</w:t>
    </w:r>
    <w:bookmarkStart w:id="0" w:name="_GoBack"/>
    <w:bookmarkEnd w:id="0"/>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D699F" w14:textId="77777777" w:rsidR="003C600A" w:rsidRDefault="003C600A" w:rsidP="00AB5B46">
      <w:pPr>
        <w:spacing w:after="0" w:line="240" w:lineRule="auto"/>
      </w:pPr>
      <w:r>
        <w:separator/>
      </w:r>
    </w:p>
  </w:footnote>
  <w:footnote w:type="continuationSeparator" w:id="0">
    <w:p w14:paraId="122ABD96" w14:textId="77777777" w:rsidR="003C600A" w:rsidRDefault="003C600A"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41791"/>
    <w:multiLevelType w:val="multilevel"/>
    <w:tmpl w:val="A2D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55107"/>
    <w:multiLevelType w:val="hybridMultilevel"/>
    <w:tmpl w:val="917827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C104A1"/>
    <w:multiLevelType w:val="multilevel"/>
    <w:tmpl w:val="89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55C86"/>
    <w:multiLevelType w:val="hybridMultilevel"/>
    <w:tmpl w:val="B4FE175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4425860"/>
    <w:multiLevelType w:val="hybridMultilevel"/>
    <w:tmpl w:val="4020570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4751173"/>
    <w:multiLevelType w:val="multilevel"/>
    <w:tmpl w:val="550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E6709"/>
    <w:multiLevelType w:val="multilevel"/>
    <w:tmpl w:val="3ED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52525"/>
    <w:multiLevelType w:val="multilevel"/>
    <w:tmpl w:val="50D67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133EDE"/>
    <w:multiLevelType w:val="multilevel"/>
    <w:tmpl w:val="1D0217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7C0EA6"/>
    <w:multiLevelType w:val="hybridMultilevel"/>
    <w:tmpl w:val="6C1031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BCE47D4"/>
    <w:multiLevelType w:val="multilevel"/>
    <w:tmpl w:val="9E9AE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67E5D"/>
    <w:multiLevelType w:val="hybridMultilevel"/>
    <w:tmpl w:val="99BE9164"/>
    <w:lvl w:ilvl="0" w:tplc="A26A6DB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2CEE5F09"/>
    <w:multiLevelType w:val="multilevel"/>
    <w:tmpl w:val="D5EE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952761"/>
    <w:multiLevelType w:val="hybridMultilevel"/>
    <w:tmpl w:val="F2F8DEB6"/>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4" w15:restartNumberingAfterBreak="0">
    <w:nsid w:val="310D703C"/>
    <w:multiLevelType w:val="hybridMultilevel"/>
    <w:tmpl w:val="F15616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28004A2"/>
    <w:multiLevelType w:val="multilevel"/>
    <w:tmpl w:val="E43C80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D84690"/>
    <w:multiLevelType w:val="hybridMultilevel"/>
    <w:tmpl w:val="80CA53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3EAD249E"/>
    <w:multiLevelType w:val="hybridMultilevel"/>
    <w:tmpl w:val="E008301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3FAF553C"/>
    <w:multiLevelType w:val="multilevel"/>
    <w:tmpl w:val="5F4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E718B2"/>
    <w:multiLevelType w:val="hybridMultilevel"/>
    <w:tmpl w:val="245080A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41C32171"/>
    <w:multiLevelType w:val="multilevel"/>
    <w:tmpl w:val="326CB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F1EC6"/>
    <w:multiLevelType w:val="hybridMultilevel"/>
    <w:tmpl w:val="A9FCB57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47E67839"/>
    <w:multiLevelType w:val="hybridMultilevel"/>
    <w:tmpl w:val="A2C4CF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491862DF"/>
    <w:multiLevelType w:val="multilevel"/>
    <w:tmpl w:val="9558D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2A1B53"/>
    <w:multiLevelType w:val="multilevel"/>
    <w:tmpl w:val="099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BD7CDF"/>
    <w:multiLevelType w:val="multilevel"/>
    <w:tmpl w:val="BB22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4D6C9C"/>
    <w:multiLevelType w:val="hybridMultilevel"/>
    <w:tmpl w:val="D4382282"/>
    <w:lvl w:ilvl="0" w:tplc="B2120EB6">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54E757E0"/>
    <w:multiLevelType w:val="multilevel"/>
    <w:tmpl w:val="0DACE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DE6D3F"/>
    <w:multiLevelType w:val="multilevel"/>
    <w:tmpl w:val="B5CE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F80AE0"/>
    <w:multiLevelType w:val="multilevel"/>
    <w:tmpl w:val="C50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9B1A7B"/>
    <w:multiLevelType w:val="hybridMultilevel"/>
    <w:tmpl w:val="F31E4FC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73637EA8"/>
    <w:multiLevelType w:val="multilevel"/>
    <w:tmpl w:val="71FC6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A224A1"/>
    <w:multiLevelType w:val="hybridMultilevel"/>
    <w:tmpl w:val="CB1A3E8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9"/>
  </w:num>
  <w:num w:numId="4">
    <w:abstractNumId w:val="16"/>
  </w:num>
  <w:num w:numId="5">
    <w:abstractNumId w:val="30"/>
  </w:num>
  <w:num w:numId="6">
    <w:abstractNumId w:val="3"/>
  </w:num>
  <w:num w:numId="7">
    <w:abstractNumId w:val="19"/>
  </w:num>
  <w:num w:numId="8">
    <w:abstractNumId w:val="4"/>
  </w:num>
  <w:num w:numId="9">
    <w:abstractNumId w:val="14"/>
  </w:num>
  <w:num w:numId="10">
    <w:abstractNumId w:val="17"/>
  </w:num>
  <w:num w:numId="11">
    <w:abstractNumId w:val="28"/>
  </w:num>
  <w:num w:numId="12">
    <w:abstractNumId w:val="7"/>
  </w:num>
  <w:num w:numId="13">
    <w:abstractNumId w:val="25"/>
  </w:num>
  <w:num w:numId="14">
    <w:abstractNumId w:val="20"/>
  </w:num>
  <w:num w:numId="15">
    <w:abstractNumId w:val="29"/>
  </w:num>
  <w:num w:numId="16">
    <w:abstractNumId w:val="13"/>
  </w:num>
  <w:num w:numId="17">
    <w:abstractNumId w:val="12"/>
  </w:num>
  <w:num w:numId="18">
    <w:abstractNumId w:val="21"/>
  </w:num>
  <w:num w:numId="19">
    <w:abstractNumId w:val="11"/>
  </w:num>
  <w:num w:numId="20">
    <w:abstractNumId w:val="22"/>
  </w:num>
  <w:num w:numId="21">
    <w:abstractNumId w:val="26"/>
  </w:num>
  <w:num w:numId="22">
    <w:abstractNumId w:val="18"/>
  </w:num>
  <w:num w:numId="23">
    <w:abstractNumId w:val="6"/>
  </w:num>
  <w:num w:numId="24">
    <w:abstractNumId w:val="27"/>
  </w:num>
  <w:num w:numId="25">
    <w:abstractNumId w:val="31"/>
  </w:num>
  <w:num w:numId="26">
    <w:abstractNumId w:val="5"/>
  </w:num>
  <w:num w:numId="27">
    <w:abstractNumId w:val="24"/>
  </w:num>
  <w:num w:numId="28">
    <w:abstractNumId w:val="2"/>
  </w:num>
  <w:num w:numId="29">
    <w:abstractNumId w:val="23"/>
  </w:num>
  <w:num w:numId="30">
    <w:abstractNumId w:val="15"/>
  </w:num>
  <w:num w:numId="31">
    <w:abstractNumId w:val="10"/>
  </w:num>
  <w:num w:numId="32">
    <w:abstractNumId w:val="0"/>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434C4"/>
    <w:rsid w:val="000660EA"/>
    <w:rsid w:val="00070C6E"/>
    <w:rsid w:val="0007392F"/>
    <w:rsid w:val="000A030A"/>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44767"/>
    <w:rsid w:val="00250FF1"/>
    <w:rsid w:val="00266C4C"/>
    <w:rsid w:val="00271BBC"/>
    <w:rsid w:val="0028443F"/>
    <w:rsid w:val="002859A7"/>
    <w:rsid w:val="00290118"/>
    <w:rsid w:val="002C3F59"/>
    <w:rsid w:val="002C55C9"/>
    <w:rsid w:val="002D50C5"/>
    <w:rsid w:val="002D729E"/>
    <w:rsid w:val="00306C73"/>
    <w:rsid w:val="00322B04"/>
    <w:rsid w:val="003406A4"/>
    <w:rsid w:val="003775F6"/>
    <w:rsid w:val="003A562C"/>
    <w:rsid w:val="003A5E5E"/>
    <w:rsid w:val="003B297B"/>
    <w:rsid w:val="003C600A"/>
    <w:rsid w:val="003D322E"/>
    <w:rsid w:val="003E3B28"/>
    <w:rsid w:val="003E76AD"/>
    <w:rsid w:val="00405FCF"/>
    <w:rsid w:val="00415CF1"/>
    <w:rsid w:val="00471A3E"/>
    <w:rsid w:val="0047350F"/>
    <w:rsid w:val="004B2064"/>
    <w:rsid w:val="004C5819"/>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717BE"/>
    <w:rsid w:val="00677E21"/>
    <w:rsid w:val="00685884"/>
    <w:rsid w:val="0069027D"/>
    <w:rsid w:val="0069224B"/>
    <w:rsid w:val="006937C4"/>
    <w:rsid w:val="006B50F6"/>
    <w:rsid w:val="006E65FC"/>
    <w:rsid w:val="00702A7E"/>
    <w:rsid w:val="007077CA"/>
    <w:rsid w:val="00715EC1"/>
    <w:rsid w:val="00720280"/>
    <w:rsid w:val="00730030"/>
    <w:rsid w:val="0073141E"/>
    <w:rsid w:val="00750318"/>
    <w:rsid w:val="00757146"/>
    <w:rsid w:val="00761E28"/>
    <w:rsid w:val="007647F7"/>
    <w:rsid w:val="0076572B"/>
    <w:rsid w:val="00773A9E"/>
    <w:rsid w:val="00774B56"/>
    <w:rsid w:val="00792CCD"/>
    <w:rsid w:val="007B52E1"/>
    <w:rsid w:val="007D4E5C"/>
    <w:rsid w:val="008013A8"/>
    <w:rsid w:val="00834C14"/>
    <w:rsid w:val="0084291A"/>
    <w:rsid w:val="0084378F"/>
    <w:rsid w:val="00846D48"/>
    <w:rsid w:val="00856F2A"/>
    <w:rsid w:val="00857195"/>
    <w:rsid w:val="00880395"/>
    <w:rsid w:val="008862CF"/>
    <w:rsid w:val="008C0A0C"/>
    <w:rsid w:val="008C7775"/>
    <w:rsid w:val="008D1AFC"/>
    <w:rsid w:val="008E1688"/>
    <w:rsid w:val="008E3D5A"/>
    <w:rsid w:val="008E3F55"/>
    <w:rsid w:val="008F415B"/>
    <w:rsid w:val="009218C6"/>
    <w:rsid w:val="0093242B"/>
    <w:rsid w:val="0093554B"/>
    <w:rsid w:val="00953EDA"/>
    <w:rsid w:val="00972892"/>
    <w:rsid w:val="00984C7D"/>
    <w:rsid w:val="009904E3"/>
    <w:rsid w:val="00993F6A"/>
    <w:rsid w:val="009A4505"/>
    <w:rsid w:val="009F708E"/>
    <w:rsid w:val="00A107DA"/>
    <w:rsid w:val="00A12952"/>
    <w:rsid w:val="00A256A1"/>
    <w:rsid w:val="00A43295"/>
    <w:rsid w:val="00A4437B"/>
    <w:rsid w:val="00A5387E"/>
    <w:rsid w:val="00A851A3"/>
    <w:rsid w:val="00A95569"/>
    <w:rsid w:val="00AA486D"/>
    <w:rsid w:val="00AB591F"/>
    <w:rsid w:val="00AB5B46"/>
    <w:rsid w:val="00AB5C78"/>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521A5"/>
    <w:rsid w:val="00D956B0"/>
    <w:rsid w:val="00DD2922"/>
    <w:rsid w:val="00DD705E"/>
    <w:rsid w:val="00DD7815"/>
    <w:rsid w:val="00E107E8"/>
    <w:rsid w:val="00E1319A"/>
    <w:rsid w:val="00E31FC2"/>
    <w:rsid w:val="00E547BA"/>
    <w:rsid w:val="00E75723"/>
    <w:rsid w:val="00E911F5"/>
    <w:rsid w:val="00EB757D"/>
    <w:rsid w:val="00EC2FF2"/>
    <w:rsid w:val="00ED0FF5"/>
    <w:rsid w:val="00ED5440"/>
    <w:rsid w:val="00F20BE1"/>
    <w:rsid w:val="00F40E5C"/>
    <w:rsid w:val="00F53CE2"/>
    <w:rsid w:val="00F86613"/>
    <w:rsid w:val="00FA57BD"/>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paragraph" w:styleId="Heading1">
    <w:name w:val="heading 1"/>
    <w:basedOn w:val="Normal"/>
    <w:next w:val="Normal"/>
    <w:link w:val="Heading1Char"/>
    <w:uiPriority w:val="9"/>
    <w:qFormat/>
    <w:rsid w:val="007077C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 w:type="character" w:customStyle="1" w:styleId="Heading1Char">
    <w:name w:val="Heading 1 Char"/>
    <w:basedOn w:val="DefaultParagraphFont"/>
    <w:link w:val="Heading1"/>
    <w:uiPriority w:val="9"/>
    <w:rsid w:val="007077C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767552">
      <w:bodyDiv w:val="1"/>
      <w:marLeft w:val="0"/>
      <w:marRight w:val="0"/>
      <w:marTop w:val="0"/>
      <w:marBottom w:val="0"/>
      <w:divBdr>
        <w:top w:val="none" w:sz="0" w:space="0" w:color="auto"/>
        <w:left w:val="none" w:sz="0" w:space="0" w:color="auto"/>
        <w:bottom w:val="none" w:sz="0" w:space="0" w:color="auto"/>
        <w:right w:val="none" w:sz="0" w:space="0" w:color="auto"/>
      </w:divBdr>
    </w:div>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A9DD-537D-482C-8696-31404ACA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2018-10-04T08:30:00Z</dcterms:created>
  <dcterms:modified xsi:type="dcterms:W3CDTF">2020-02-22T07:23:00Z</dcterms:modified>
</cp:coreProperties>
</file>